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Arial Unicode MS" w:eastAsia="Arial Unicode MS" w:hAnsi="Arial Unicode MS" w:cs="Arial Unicode MS"/>
          <w:b/>
          <w:color w:val="FF0000"/>
          <w:sz w:val="28"/>
          <w:u w:val="single" w:color="auto"/>
        </w:rPr>
      </w:pPr>
      <w:r>
        <w:rPr>
          <w:rFonts w:ascii="Arial Unicode MS" w:eastAsia="Arial Unicode MS" w:hAnsi="Arial Unicode MS" w:cs="Arial Unicode MS" w:hint="eastAsia"/>
          <w:b/>
          <w:sz w:val="28"/>
        </w:rPr>
        <w:t xml:space="preserve">Guidelines on Applying for Interdisciplinary Major, </w:t>
      </w:r>
      <w:r>
        <w:rPr>
          <w:rFonts w:ascii="Arial Unicode MS" w:eastAsia="Arial Unicode MS" w:hAnsi="Arial Unicode MS" w:cs="Arial Unicode MS" w:hint="eastAsia"/>
          <w:b/>
          <w:color w:val="0070C0"/>
          <w:sz w:val="28"/>
          <w:u w:val="single" w:color="auto"/>
        </w:rPr>
        <w:t>2021-</w:t>
      </w:r>
      <w:r>
        <w:rPr>
          <w:rFonts w:ascii="Arial Unicode MS" w:eastAsia="Arial Unicode MS" w:hAnsi="Arial Unicode MS" w:cs="Arial Unicode MS"/>
          <w:b/>
          <w:color w:val="0070C0"/>
          <w:sz w:val="28"/>
          <w:u w:val="single" w:color="auto"/>
        </w:rPr>
        <w:t>2</w:t>
      </w:r>
    </w:p>
    <w:p>
      <w:pPr>
        <w:rPr>
          <w:rFonts w:ascii="Arial Unicode MS" w:eastAsia="Arial Unicode MS" w:hAnsi="Arial Unicode MS" w:cs="Arial Unicode MS"/>
          <w:sz w:val="28"/>
        </w:rPr>
      </w:pPr>
    </w:p>
    <w:p>
      <w:p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Under University C</w:t>
      </w:r>
      <w:r>
        <w:rPr>
          <w:rFonts w:ascii="Arial Unicode MS" w:eastAsia="Arial Unicode MS" w:hAnsi="Arial Unicode MS" w:cs="Arial Unicode MS"/>
          <w:sz w:val="28"/>
        </w:rPr>
        <w:t>onstitution</w:t>
      </w:r>
      <w:r>
        <w:rPr>
          <w:rFonts w:ascii="Arial Unicode MS" w:eastAsia="Arial Unicode MS" w:hAnsi="Arial Unicode MS" w:cs="Arial Unicode MS" w:hint="eastAsia"/>
          <w:sz w:val="28"/>
        </w:rPr>
        <w:t xml:space="preserve"> and Regulations in Chapter 4, section3, Article 35(Interdisciplinary Major) &amp; Academic Operations Regulation Chapter6, Section2, Article2 &amp; Guideline for Interdisciplinary Major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Interdisciplinary Major is an undergraduate degree program that combines or integrates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2 or more degree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courses which may be established and managed upon satisfying the graduation requirements of 36~81 credits for the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major. Interdisciplinary Major is conferred with the bachelor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 degree of 2 majors from the list stated below.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f1"/>
        <w:ind w:leftChars="0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Application  Information</w:t>
      </w:r>
    </w:p>
    <w:p>
      <w:pPr>
        <w:pStyle w:val="af1"/>
        <w:ind w:leftChars="0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 Process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Applications are reviewed by the interdisciplinary major council and each department/school that applicants belong to. Applicants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overall GPA (including F grade) is taken into consideration.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f1"/>
        <w:ind w:leftChars="0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Application Period </w:t>
      </w:r>
    </w:p>
    <w:p>
      <w:pPr>
        <w:pStyle w:val="af1"/>
        <w:ind w:leftChars="0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lang w:val="en"/>
          <w:rFonts w:ascii="Arial Unicode MS" w:eastAsia="Arial Unicode MS" w:hAnsi="Arial Unicode MS" w:cs="Arial Unicode MS"/>
          <w:sz w:val="24"/>
          <w:szCs w:val="24"/>
        </w:rPr>
        <w:t xml:space="preserve">Application Period: </w:t>
      </w:r>
      <w:r>
        <w:rPr>
          <w:lang w:val="en"/>
          <w:rFonts w:ascii="Arial Unicode MS" w:eastAsia="Arial Unicode MS" w:hAnsi="Arial Unicode MS" w:cs="Arial Unicode MS" w:hint="eastAsia"/>
          <w:b/>
          <w:color w:val="0070C0"/>
          <w:sz w:val="24"/>
          <w:szCs w:val="24"/>
          <w:u w:val="single" w:color="auto"/>
        </w:rPr>
        <w:t>A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pril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 xml:space="preserve"> 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12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, 2021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 xml:space="preserve"> (</w:t>
      </w:r>
      <w:r>
        <w:rPr>
          <w:lang w:val="en"/>
          <w:rFonts w:ascii="Arial Unicode MS" w:eastAsia="Arial Unicode MS" w:hAnsi="Arial Unicode MS" w:cs="Arial Unicode MS" w:hint="eastAsia"/>
          <w:b/>
          <w:color w:val="0070C0"/>
          <w:sz w:val="24"/>
          <w:szCs w:val="24"/>
          <w:u w:val="single" w:color="auto"/>
        </w:rPr>
        <w:t>Mon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)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 xml:space="preserve"> 10:00 ~ 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April 14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, 2021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 xml:space="preserve"> (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Wed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)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 xml:space="preserve"> 17:00</w:t>
      </w:r>
    </w:p>
    <w:p>
      <w:pPr>
        <w:pStyle w:val="af1"/>
        <w:ind w:leftChars="0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Online 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pplication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at KU Portal -&gt; Registration &amp; Graduation -&gt; Interdisciplinary Courses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f1"/>
        <w:ind w:leftChars="0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Announcement of Successful Applicants</w:t>
      </w:r>
    </w:p>
    <w:p>
      <w:pPr>
        <w:pStyle w:val="af1"/>
        <w:ind w:leftChars="0"/>
        <w:numPr>
          <w:ilvl w:val="0"/>
          <w:numId w:val="4"/>
        </w:numP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</w:pPr>
      <w:r>
        <w:rPr>
          <w:rFonts w:ascii="Arial Unicode MS" w:eastAsia="Arial Unicode MS" w:hAnsi="Arial Unicode MS" w:cs="Arial Unicode MS" w:hint="eastAsia"/>
          <w:b/>
          <w:color w:val="0070C0"/>
          <w:sz w:val="24"/>
          <w:szCs w:val="24"/>
        </w:rPr>
        <w:t xml:space="preserve">Date: 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 xml:space="preserve">May 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14</w:t>
      </w:r>
      <w:r>
        <w:rPr>
          <w:rFonts w:ascii="Arial Unicode MS" w:eastAsia="Arial Unicode MS" w:hAnsi="Arial Unicode MS" w:cs="Arial Unicode MS" w:hint="eastAsia"/>
          <w:b/>
          <w:color w:val="0070C0"/>
          <w:sz w:val="24"/>
          <w:szCs w:val="24"/>
          <w:u w:val="single" w:color="auto"/>
        </w:rPr>
        <w:t>, 20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2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1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color w:val="0070C0"/>
          <w:sz w:val="24"/>
          <w:szCs w:val="24"/>
          <w:u w:val="single" w:color="auto"/>
        </w:rPr>
        <w:t>(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Fri</w:t>
      </w:r>
      <w:r>
        <w:rPr>
          <w:rFonts w:ascii="Arial Unicode MS" w:eastAsia="Arial Unicode MS" w:hAnsi="Arial Unicode MS" w:cs="Arial Unicode MS" w:hint="eastAsia"/>
          <w:b/>
          <w:color w:val="0070C0"/>
          <w:sz w:val="24"/>
          <w:szCs w:val="24"/>
          <w:u w:val="single" w:color="auto"/>
        </w:rPr>
        <w:t>) after 1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7</w:t>
      </w:r>
      <w:r>
        <w:rPr>
          <w:rFonts w:ascii="Arial Unicode MS" w:eastAsia="Arial Unicode MS" w:hAnsi="Arial Unicode MS" w:cs="Arial Unicode MS" w:hint="eastAsia"/>
          <w:b/>
          <w:color w:val="0070C0"/>
          <w:sz w:val="24"/>
          <w:szCs w:val="24"/>
          <w:u w:val="single" w:color="auto"/>
        </w:rPr>
        <w:t>:00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 xml:space="preserve"> (To Be Confirmed)</w:t>
      </w:r>
    </w:p>
    <w:p>
      <w:pPr>
        <w:pStyle w:val="af1"/>
        <w:ind w:leftChars="0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Please go to KU Portal -&gt; Bulletin -&gt; Notice -&gt; Undergraduate Schedule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f1"/>
        <w:ind w:leftChars="0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Note</w:t>
      </w:r>
    </w:p>
    <w:p>
      <w:pPr>
        <w:pStyle w:val="af1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>
        <w:rPr>
          <w:rFonts w:ascii="Arial Unicode MS" w:eastAsia="Arial Unicode MS" w:hAnsi="Arial Unicode MS" w:cs="Arial Unicode MS"/>
          <w:sz w:val="24"/>
          <w:szCs w:val="24"/>
        </w:rPr>
        <w:t>mandatory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regulation of completing a second major is applied to students entering from 2004 onward. Student subject to this regulation must complete one of the followings; 1) intensive major course of first major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2)double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 3) interdisciplinary major 4)student-designed major. (Applicant who is transferred with a bachelor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degree can choose not to complete a second major. </w:t>
      </w:r>
    </w:p>
    <w:p>
      <w:pPr>
        <w:pStyle w:val="af1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who withdraw second major program before applying for the interdisciplinary major and fail to enter this program should take an intensive course of the first major. </w:t>
      </w:r>
    </w:p>
    <w:p>
      <w:pPr>
        <w:pStyle w:val="af1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Intensive major course of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 assumes a similar form to the existing single major system.</w:t>
      </w:r>
    </w:p>
    <w:p>
      <w:pPr>
        <w:pStyle w:val="a4"/>
        <w:shd w:val="clear" w:color="auto" w:fill="FFFFFF"/>
        <w:numPr>
          <w:ilvl w:val="0"/>
          <w:numId w:val="5"/>
        </w:numPr>
        <w:spacing w:line="288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Among successful applicants, those only who retain the eligibility conditions during the application semester (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ie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 xml:space="preserve">. Registration, approval of pre-taken courses, designation of independent major courses, course-registration) will be accepted to pursue Interdisciplinary Major from the following semester. However, those who take a leave of absence during the application semester will be allowed to apply for other second majors for once according to section </w:t>
      </w:r>
      <w:r>
        <w:rPr>
          <w:rFonts w:eastAsia="Arial Unicode MS" w:hAnsi="Arial Unicode MS"/>
          <w:sz w:val="24"/>
          <w:szCs w:val="24"/>
          <w:shd w:val="clear" w:color="auto" w:fill="FFFFFF"/>
        </w:rPr>
        <w:t>①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 xml:space="preserve">, </w:t>
      </w:r>
      <w:r>
        <w:rPr>
          <w:rFonts w:eastAsia="Arial Unicode MS" w:hAnsi="Arial Unicode MS"/>
          <w:sz w:val="24"/>
          <w:szCs w:val="24"/>
          <w:shd w:val="clear" w:color="auto" w:fill="FFFFFF"/>
        </w:rPr>
        <w:t>②</w:t>
      </w:r>
      <w:r>
        <w:rPr>
          <w:rFonts w:eastAsia="Arial Unicode MS" w:hAnsi="Arial Unicode MS"/>
          <w:sz w:val="24"/>
          <w:szCs w:val="24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of Article 104 of the Korea University Academic Regulations.</w:t>
      </w:r>
    </w:p>
    <w:p>
      <w:pPr>
        <w:pStyle w:val="af1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Any application to </w:t>
      </w: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Bachelor of Financial Engineering</w:t>
      </w:r>
      <w:r>
        <w:rPr>
          <w:rFonts w:ascii="Arial Unicode MS" w:eastAsia="Arial Unicode MS" w:hAnsi="Arial Unicode MS" w:cs="Arial Unicode MS"/>
          <w:sz w:val="24"/>
          <w:szCs w:val="24"/>
        </w:rPr>
        <w:t>”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is limited to Seoul-Campus students.</w:t>
      </w:r>
    </w:p>
    <w:p>
      <w:pPr>
        <w:pStyle w:val="af1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Eliminated interdisciplinary major: Social Welfare, Science and Technology Studies, Medical Science</w:t>
      </w:r>
    </w:p>
    <w:p>
      <w:pPr>
        <w:pStyle w:val="af1"/>
        <w:ind w:leftChars="0"/>
        <w:numPr>
          <w:ilvl w:val="0"/>
          <w:numId w:val="5"/>
        </w:numPr>
        <w:rPr>
          <w:lang w:eastAsia="ko-KR"/>
          <w:rFonts w:ascii="Arial Unicode MS" w:eastAsia="Arial Unicode MS" w:hAnsi="Arial Unicode MS" w:cs="Arial Unicode MS" w:hint="eastAsia"/>
          <w:sz w:val="24"/>
          <w:szCs w:val="24"/>
          <w:rtl w:val="off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Any questions related to the curriculum and graduation requirements should contact the relevant department or college.</w:t>
      </w:r>
    </w:p>
    <w:p>
      <w:pPr>
        <w:pStyle w:val="af1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f1"/>
        <w:ind w:leftChars="0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Basic Information for Application</w:t>
      </w:r>
    </w:p>
    <w:p>
      <w:pPr>
        <w:pStyle w:val="af1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Eligibility</w:t>
      </w:r>
    </w:p>
    <w:p>
      <w:pPr>
        <w:pStyle w:val="af1"/>
        <w:ind w:leftChars="0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Under the Constitution and Academic Regulations of Korea University, Article 35, applicants should have registered for more than three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semesters(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those whose first major have not been designated are ineligible) are eligible to apply for interdisciplinary major.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*students who are on leave of absence at the time of (or during the application period) will be disqualified even after being announced as successful applicants.</w:t>
      </w:r>
    </w:p>
    <w:p>
      <w:pPr>
        <w:pStyle w:val="af1"/>
        <w:ind w:leftChars="0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Transfer students can apply after completing a minimum of one semester at Korea University.</w:t>
      </w:r>
    </w:p>
    <w:p>
      <w:pPr>
        <w:pStyle w:val="af1"/>
        <w:ind w:leftChars="0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on leave of absence are not eligible to apply.</w:t>
      </w:r>
    </w:p>
    <w:p>
      <w:pPr>
        <w:pStyle w:val="af1"/>
        <w:ind w:leftChars="0"/>
        <w:numPr>
          <w:ilvl w:val="0"/>
          <w:numId w:val="7"/>
        </w:numPr>
        <w:rPr>
          <w:lang w:eastAsia="ko-KR"/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 w:color="auto"/>
          <w:rtl w:val="off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who are already in the interdisciplinary major program are ineligible to apply.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Also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students who are pursuing a double major or engineering authentication certificate program are ineligible to apply unless students withdraw from the program before </w:t>
      </w:r>
      <w:r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 w:color="auto"/>
        </w:rPr>
        <w:t xml:space="preserve">April </w:t>
      </w:r>
      <w:r>
        <w:rPr>
          <w:lang w:eastAsia="ko-KR"/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 w:color="auto"/>
          <w:rtl w:val="off"/>
        </w:rPr>
        <w:t>10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 w:color="auto"/>
        </w:rPr>
        <w:t>,</w:t>
      </w:r>
      <w:r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 w:color="auto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 w:color="auto"/>
        </w:rPr>
        <w:t>202</w:t>
      </w:r>
      <w:r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 w:color="auto"/>
        </w:rPr>
        <w:t>1</w:t>
      </w:r>
      <w:r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 w:color="auto"/>
        </w:rPr>
        <w:t xml:space="preserve"> (</w:t>
      </w:r>
      <w:r>
        <w:rPr>
          <w:lang w:eastAsia="ko-KR"/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 w:color="auto"/>
          <w:rtl w:val="off"/>
        </w:rPr>
        <w:t>Sat</w:t>
      </w:r>
      <w:r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 w:color="auto"/>
        </w:rPr>
        <w:t>)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 w:color="auto"/>
        </w:rPr>
        <w:t>.</w:t>
      </w:r>
    </w:p>
    <w:p>
      <w:pPr>
        <w:rPr>
          <w:lang w:eastAsia="ko-KR"/>
          <w:rFonts w:ascii="Arial Unicode MS" w:eastAsia="Arial Unicode MS" w:hAnsi="Arial Unicode MS" w:cs="Arial Unicode MS" w:hint="eastAsia"/>
          <w:sz w:val="24"/>
          <w:szCs w:val="24"/>
          <w:rtl w:val="off"/>
        </w:rPr>
      </w:pPr>
    </w:p>
    <w:p>
      <w:pPr>
        <w:rPr>
          <w:lang w:eastAsia="ko-KR"/>
          <w:rFonts w:ascii="Arial Unicode MS" w:eastAsia="Arial Unicode MS" w:hAnsi="Arial Unicode MS" w:cs="Arial Unicode MS" w:hint="eastAsia"/>
          <w:sz w:val="24"/>
          <w:szCs w:val="24"/>
          <w:rtl w:val="off"/>
        </w:rPr>
      </w:pP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f1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 Scope and Curriculum</w:t>
      </w:r>
    </w:p>
    <w:p>
      <w:pPr>
        <w:pStyle w:val="af1"/>
        <w:ind w:leftChars="0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All undergraduate students including </w:t>
      </w:r>
      <w:r>
        <w:rPr>
          <w:rFonts w:ascii="Arial Unicode MS" w:eastAsia="Arial Unicode MS" w:hAnsi="Arial Unicode MS" w:cs="Arial Unicode MS"/>
          <w:sz w:val="24"/>
          <w:szCs w:val="24"/>
        </w:rPr>
        <w:t>transfer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students can apply for this program.</w:t>
      </w:r>
    </w:p>
    <w:p>
      <w:pPr>
        <w:pStyle w:val="af1"/>
        <w:ind w:leftChars="0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can not pursue Interdisciplinary major as their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 and it should not also be considered as a minor.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f1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Standard of Approval</w:t>
      </w:r>
    </w:p>
    <w:p>
      <w:pPr>
        <w:pStyle w:val="af1"/>
        <w:ind w:leftChars="0" w:left="7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total number of students, selection criterion and standard of approval will be determined by the Interdisciplinary Major Council.</w:t>
      </w:r>
    </w:p>
    <w:p>
      <w:pPr>
        <w:pStyle w:val="af1"/>
        <w:ind w:leftChars="0" w:left="760"/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f1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 Process</w:t>
      </w:r>
    </w:p>
    <w:p>
      <w:pPr>
        <w:pStyle w:val="af1"/>
        <w:ind w:leftChars="0"/>
        <w:numPr>
          <w:ilvl w:val="0"/>
          <w:numId w:val="9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Applicants for Interdisciplinary Major program should obtain the permission of the university president after adhering to certain selection procedure.</w:t>
      </w:r>
    </w:p>
    <w:p>
      <w:pPr>
        <w:pStyle w:val="af1"/>
        <w:ind w:leftChars="0"/>
        <w:numPr>
          <w:ilvl w:val="0"/>
          <w:numId w:val="9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Details of selection procedure mentioned in 1 shall be set forth separately in interdisciplinary major council.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f1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Credit completion and </w:t>
      </w:r>
      <w:r>
        <w:rPr>
          <w:rFonts w:ascii="Arial Unicode MS" w:eastAsia="Arial Unicode MS" w:hAnsi="Arial Unicode MS" w:cs="Arial Unicode MS"/>
          <w:sz w:val="24"/>
          <w:szCs w:val="24"/>
        </w:rPr>
        <w:t>approval</w:t>
      </w:r>
    </w:p>
    <w:p>
      <w:pPr>
        <w:pStyle w:val="af1"/>
        <w:ind w:leftChars="0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method of completing interdisciplinary major shall be determined by each major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 curriculum regulations.</w:t>
      </w:r>
    </w:p>
    <w:p>
      <w:pPr>
        <w:pStyle w:val="af1"/>
        <w:ind w:leftChars="0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majoring in this program shall complete the minimum of 36 credits or more (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의과학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44 or above, 소프트웨어벤처, 사회복지 42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credits or </w:t>
      </w:r>
      <w:r>
        <w:rPr>
          <w:rFonts w:ascii="Arial Unicode MS" w:eastAsia="Arial Unicode MS" w:hAnsi="Arial Unicode MS" w:cs="Arial Unicode MS"/>
          <w:sz w:val="24"/>
          <w:szCs w:val="24"/>
        </w:rPr>
        <w:t>above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</w:p>
    <w:p>
      <w:pPr>
        <w:pStyle w:val="af1"/>
        <w:ind w:leftChars="0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Interdisciplinary major courses which students have already completed before the approval of the application shall be approved as Interdisciplinary major credits.</w:t>
      </w:r>
    </w:p>
    <w:p>
      <w:pPr>
        <w:pStyle w:val="af1"/>
        <w:ind w:leftChars="0"/>
        <w:numPr>
          <w:ilvl w:val="0"/>
          <w:numId w:val="10"/>
        </w:numPr>
        <w:rPr>
          <w:rFonts w:ascii="Arial Unicode MS" w:eastAsia="Arial Unicode MS" w:hAnsi="Arial Unicode MS" w:cs="Arial Unicode MS"/>
          <w:color w:val="0000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Courses completed for interdisciplinary major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cannot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be approved as first major, minor, or dual degree. 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However, 6 credits out of 36 credits earned for this program can be approved as 1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major credits except for </w:t>
      </w:r>
      <w:r>
        <w:rPr>
          <w:rFonts w:ascii="Arial Unicode MS" w:eastAsia="Arial Unicode MS" w:hAnsi="Arial Unicode MS" w:cs="Arial Unicode MS" w:hint="eastAsia"/>
          <w:color w:val="0000FF"/>
          <w:sz w:val="24"/>
          <w:szCs w:val="24"/>
        </w:rPr>
        <w:t>History of Medicine &amp; Medical Humanities major.</w:t>
      </w:r>
    </w:p>
    <w:p>
      <w:pPr>
        <w:rPr>
          <w:rFonts w:ascii="Arial Unicode MS" w:eastAsia="Arial Unicode MS" w:hAnsi="Arial Unicode MS" w:cs="Arial Unicode MS"/>
          <w:color w:val="0000FF"/>
          <w:sz w:val="24"/>
          <w:szCs w:val="24"/>
        </w:rPr>
      </w:pPr>
    </w:p>
    <w:p>
      <w:pPr>
        <w:pStyle w:val="af1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Withdrawal from the Interdisciplinary Major</w:t>
      </w:r>
    </w:p>
    <w:p>
      <w:pPr>
        <w:pStyle w:val="af1"/>
        <w:ind w:leftChars="0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entering Korea University before 2003; Those who intend on withdrawing from the interdisciplinary major and graduate only with single major should submit a request for a withdrawal at least one month before the end of the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semester( by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January 20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or July 20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 and complete the graduation requirements of their single major.</w:t>
      </w:r>
    </w:p>
    <w:p>
      <w:pPr>
        <w:pStyle w:val="af1"/>
        <w:ind w:leftChars="0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entering from 2004 onwards; Those who withdraw from interdisciplinary major should take another second major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(or intensive major) under Academic Operations Regulation Article 56.</w:t>
      </w:r>
    </w:p>
    <w:p>
      <w:pPr>
        <w:pStyle w:val="af1"/>
        <w:ind w:leftChars="0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who would like to </w:t>
      </w:r>
      <w:r>
        <w:rPr>
          <w:rFonts w:ascii="Arial Unicode MS" w:eastAsia="Arial Unicode MS" w:hAnsi="Arial Unicode MS" w:cs="Arial Unicode MS"/>
          <w:sz w:val="24"/>
          <w:szCs w:val="24"/>
        </w:rPr>
        <w:t>cancel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acceptance to interdisciplinary major and </w:t>
      </w:r>
      <w:r>
        <w:rPr>
          <w:rFonts w:ascii="Arial Unicode MS" w:eastAsia="Arial Unicode MS" w:hAnsi="Arial Unicode MS" w:cs="Arial Unicode MS"/>
          <w:sz w:val="24"/>
          <w:szCs w:val="24"/>
        </w:rPr>
        <w:t>apply for other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second major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must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complete withdrawal procedure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within the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designated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period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(will be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informed on the notice of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their </w:t>
      </w:r>
      <w:r>
        <w:rPr>
          <w:rFonts w:ascii="Arial Unicode MS" w:eastAsia="Arial Unicode MS" w:hAnsi="Arial Unicode MS" w:cs="Arial Unicode MS"/>
          <w:sz w:val="24"/>
          <w:szCs w:val="24"/>
        </w:rPr>
        <w:t>preferred secon</w:t>
      </w:r>
      <w:r>
        <w:rPr>
          <w:rFonts w:ascii="Arial Unicode MS" w:eastAsia="Arial Unicode MS" w:hAnsi="Arial Unicode MS" w:cs="Arial Unicode MS"/>
          <w:sz w:val="24"/>
          <w:szCs w:val="24"/>
        </w:rPr>
        <w:t>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major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e-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application to the interdisciplinary major can only be </w:t>
      </w:r>
      <w:r>
        <w:rPr>
          <w:rFonts w:ascii="Arial Unicode MS" w:eastAsia="Arial Unicode MS" w:hAnsi="Arial Unicode MS" w:cs="Arial Unicode MS"/>
          <w:sz w:val="24"/>
          <w:szCs w:val="24"/>
        </w:rPr>
        <w:t>accepted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once.</w:t>
      </w:r>
    </w:p>
    <w:p>
      <w:pPr>
        <w:pStyle w:val="af1"/>
        <w:ind w:leftChars="0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Courses taken for the interdisciplinary major shall be classified as general electives if a student withdraws from it.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f1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Graduation Requirements </w:t>
      </w:r>
    </w:p>
    <w:p>
      <w:pPr>
        <w:pStyle w:val="af1"/>
        <w:ind w:leftChars="0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interdisciplinary major council is responsible for reviewing the eligibility of students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graduation.</w:t>
      </w:r>
    </w:p>
    <w:p>
      <w:pPr>
        <w:pStyle w:val="af1"/>
        <w:ind w:leftChars="0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academic department that is responsible for the interdisciplinary major shall review the eligibility of students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graduation and notify the results to each of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 department.</w:t>
      </w:r>
    </w:p>
    <w:p>
      <w:pPr>
        <w:pStyle w:val="af1"/>
        <w:ind w:leftChars="0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pursuing an interdisciplinary major may graduate only upon satisfying the graduation requirements of both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majors.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f1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Degree Conferral</w:t>
      </w:r>
    </w:p>
    <w:p>
      <w:pPr>
        <w:pStyle w:val="af1"/>
        <w:ind w:leftChars="0" w:left="1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Upon satisfying the graduation requirements for both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major, students shall be conferred with the bachelor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degree of each major. </w:t>
      </w:r>
    </w:p>
    <w:p>
      <w:pPr>
        <w:pStyle w:val="af1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Certificates</w:t>
      </w:r>
    </w:p>
    <w:p>
      <w:pPr>
        <w:pStyle w:val="af1"/>
        <w:ind w:leftChars="0" w:left="7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Interdisciplinary major degree shall be transcribed on each certificate as follows;</w:t>
      </w:r>
    </w:p>
    <w:p>
      <w:pPr>
        <w:pStyle w:val="af1"/>
        <w:ind w:leftChars="0"/>
        <w:numPr>
          <w:ilvl w:val="0"/>
          <w:numId w:val="1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Certificate of Student Status: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</w:t>
      </w:r>
    </w:p>
    <w:p>
      <w:pPr>
        <w:pStyle w:val="af1"/>
        <w:ind w:leftChars="0"/>
        <w:numPr>
          <w:ilvl w:val="0"/>
          <w:numId w:val="1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Academic Transcript: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</w:t>
      </w:r>
    </w:p>
    <w:p>
      <w:pPr>
        <w:pStyle w:val="af1"/>
        <w:ind w:leftChars="0"/>
        <w:numPr>
          <w:ilvl w:val="0"/>
          <w:numId w:val="1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Certificate of Graduation: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</w:t>
      </w:r>
      <w:r>
        <w:rPr>
          <w:rFonts w:ascii="Arial Unicode MS" w:eastAsia="Arial Unicode MS" w:hAnsi="Arial Unicode MS" w:cs="Arial Unicode MS"/>
          <w:sz w:val="24"/>
          <w:szCs w:val="24"/>
        </w:rPr>
        <w:t>interdisciplinary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</w:t>
      </w:r>
    </w:p>
    <w:sectPr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75f3743"/>
    <w:multiLevelType w:val="hybridMultilevel"/>
    <w:tmpl w:val="b6a420fc"/>
    <w:lvl w:ilvl="0" w:tplc="95deefc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f4936f4"/>
    <w:multiLevelType w:val="hybridMultilevel"/>
    <w:tmpl w:val="e5ec52b0"/>
    <w:lvl w:ilvl="0" w:tplc="95c6681e">
      <w:start w:val="1"/>
      <w:lvlText w:val="%1."/>
      <w:lvlJc w:val="left"/>
      <w:pPr>
        <w:ind w:left="3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800" w:hanging="400"/>
      </w:pPr>
    </w:lvl>
    <w:lvl w:ilvl="2" w:tentative="on" w:tplc="409001b">
      <w:start w:val="1"/>
      <w:numFmt w:val="lowerRoman"/>
      <w:lvlText w:val="%3."/>
      <w:lvlJc w:val="right"/>
      <w:pPr>
        <w:ind w:left="1200" w:hanging="400"/>
      </w:pPr>
    </w:lvl>
    <w:lvl w:ilvl="3" w:tentative="on" w:tplc="409000f">
      <w:start w:val="1"/>
      <w:lvlText w:val="%4."/>
      <w:lvlJc w:val="left"/>
      <w:pPr>
        <w:ind w:left="1600" w:hanging="400"/>
      </w:pPr>
    </w:lvl>
    <w:lvl w:ilvl="4" w:tentative="on" w:tplc="4090019">
      <w:start w:val="1"/>
      <w:numFmt w:val="upperLetter"/>
      <w:lvlText w:val="%5."/>
      <w:lvlJc w:val="left"/>
      <w:pPr>
        <w:ind w:left="2000" w:hanging="400"/>
      </w:pPr>
    </w:lvl>
    <w:lvl w:ilvl="5" w:tentative="on" w:tplc="409001b">
      <w:start w:val="1"/>
      <w:numFmt w:val="lowerRoman"/>
      <w:lvlText w:val="%6."/>
      <w:lvlJc w:val="right"/>
      <w:pPr>
        <w:ind w:left="2400" w:hanging="400"/>
      </w:pPr>
    </w:lvl>
    <w:lvl w:ilvl="6" w:tentative="on" w:tplc="409000f">
      <w:start w:val="1"/>
      <w:lvlText w:val="%7."/>
      <w:lvlJc w:val="left"/>
      <w:pPr>
        <w:ind w:left="2800" w:hanging="400"/>
      </w:pPr>
    </w:lvl>
    <w:lvl w:ilvl="7" w:tentative="on" w:tplc="4090019">
      <w:start w:val="1"/>
      <w:numFmt w:val="upperLetter"/>
      <w:lvlText w:val="%8."/>
      <w:lvlJc w:val="left"/>
      <w:pPr>
        <w:ind w:left="3200" w:hanging="400"/>
      </w:pPr>
    </w:lvl>
    <w:lvl w:ilvl="8" w:tentative="on" w:tplc="409001b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56a71a74"/>
    <w:multiLevelType w:val="hybridMultilevel"/>
    <w:tmpl w:val="62b8931c"/>
    <w:lvl w:ilvl="0" w:tplc="ae2a3610">
      <w:start w:val="1"/>
      <w:lvlText w:val="%1)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f2b225f"/>
    <w:multiLevelType w:val="hybridMultilevel"/>
    <w:tmpl w:val="3710da20"/>
    <w:lvl w:ilvl="0" w:tplc="f6967684">
      <w:start w:val="1"/>
      <w:lvlText w:val="%1)"/>
      <w:lvlJc w:val="left"/>
      <w:pPr>
        <w:ind w:left="72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160" w:hanging="400"/>
      </w:pPr>
    </w:lvl>
    <w:lvl w:ilvl="2" w:tentative="on" w:tplc="409001b">
      <w:start w:val="1"/>
      <w:numFmt w:val="lowerRoman"/>
      <w:lvlText w:val="%3."/>
      <w:lvlJc w:val="right"/>
      <w:pPr>
        <w:ind w:left="1560" w:hanging="400"/>
      </w:pPr>
    </w:lvl>
    <w:lvl w:ilvl="3" w:tentative="on" w:tplc="409000f">
      <w:start w:val="1"/>
      <w:lvlText w:val="%4."/>
      <w:lvlJc w:val="left"/>
      <w:pPr>
        <w:ind w:left="1960" w:hanging="400"/>
      </w:pPr>
    </w:lvl>
    <w:lvl w:ilvl="4" w:tentative="on" w:tplc="4090019">
      <w:start w:val="1"/>
      <w:numFmt w:val="upperLetter"/>
      <w:lvlText w:val="%5."/>
      <w:lvlJc w:val="left"/>
      <w:pPr>
        <w:ind w:left="2360" w:hanging="400"/>
      </w:pPr>
    </w:lvl>
    <w:lvl w:ilvl="5" w:tentative="on" w:tplc="409001b">
      <w:start w:val="1"/>
      <w:numFmt w:val="lowerRoman"/>
      <w:lvlText w:val="%6."/>
      <w:lvlJc w:val="right"/>
      <w:pPr>
        <w:ind w:left="2760" w:hanging="400"/>
      </w:pPr>
    </w:lvl>
    <w:lvl w:ilvl="6" w:tentative="on" w:tplc="409000f">
      <w:start w:val="1"/>
      <w:lvlText w:val="%7."/>
      <w:lvlJc w:val="left"/>
      <w:pPr>
        <w:ind w:left="3160" w:hanging="400"/>
      </w:pPr>
    </w:lvl>
    <w:lvl w:ilvl="7" w:tentative="on" w:tplc="4090019">
      <w:start w:val="1"/>
      <w:numFmt w:val="upperLetter"/>
      <w:lvlText w:val="%8."/>
      <w:lvlJc w:val="left"/>
      <w:pPr>
        <w:ind w:left="3560" w:hanging="400"/>
      </w:pPr>
    </w:lvl>
    <w:lvl w:ilvl="8" w:tentative="on" w:tplc="409001b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21df1592"/>
    <w:multiLevelType w:val="hybridMultilevel"/>
    <w:tmpl w:val="c9ec093c"/>
    <w:lvl w:ilvl="0" w:tplc="6504b644">
      <w:start w:val="1"/>
      <w:lvlText w:val="%1)"/>
      <w:lvlJc w:val="left"/>
      <w:pPr>
        <w:ind w:left="72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160" w:hanging="400"/>
      </w:pPr>
    </w:lvl>
    <w:lvl w:ilvl="2" w:tentative="on" w:tplc="409001b">
      <w:start w:val="1"/>
      <w:numFmt w:val="lowerRoman"/>
      <w:lvlText w:val="%3."/>
      <w:lvlJc w:val="right"/>
      <w:pPr>
        <w:ind w:left="1560" w:hanging="400"/>
      </w:pPr>
    </w:lvl>
    <w:lvl w:ilvl="3" w:tentative="on" w:tplc="409000f">
      <w:start w:val="1"/>
      <w:lvlText w:val="%4."/>
      <w:lvlJc w:val="left"/>
      <w:pPr>
        <w:ind w:left="1960" w:hanging="400"/>
      </w:pPr>
    </w:lvl>
    <w:lvl w:ilvl="4" w:tentative="on" w:tplc="4090019">
      <w:start w:val="1"/>
      <w:numFmt w:val="upperLetter"/>
      <w:lvlText w:val="%5."/>
      <w:lvlJc w:val="left"/>
      <w:pPr>
        <w:ind w:left="2360" w:hanging="400"/>
      </w:pPr>
    </w:lvl>
    <w:lvl w:ilvl="5" w:tentative="on" w:tplc="409001b">
      <w:start w:val="1"/>
      <w:numFmt w:val="lowerRoman"/>
      <w:lvlText w:val="%6."/>
      <w:lvlJc w:val="right"/>
      <w:pPr>
        <w:ind w:left="2760" w:hanging="400"/>
      </w:pPr>
    </w:lvl>
    <w:lvl w:ilvl="6" w:tentative="on" w:tplc="409000f">
      <w:start w:val="1"/>
      <w:lvlText w:val="%7."/>
      <w:lvlJc w:val="left"/>
      <w:pPr>
        <w:ind w:left="3160" w:hanging="400"/>
      </w:pPr>
    </w:lvl>
    <w:lvl w:ilvl="7" w:tentative="on" w:tplc="4090019">
      <w:start w:val="1"/>
      <w:numFmt w:val="upperLetter"/>
      <w:lvlText w:val="%8."/>
      <w:lvlJc w:val="left"/>
      <w:pPr>
        <w:ind w:left="3560" w:hanging="400"/>
      </w:pPr>
    </w:lvl>
    <w:lvl w:ilvl="8" w:tentative="on" w:tplc="409001b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329612b"/>
    <w:multiLevelType w:val="hybridMultilevel"/>
    <w:tmpl w:val="8326b2fe"/>
    <w:lvl w:ilvl="0" w:tplc="a126b620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4b81174"/>
    <w:multiLevelType w:val="hybridMultilevel"/>
    <w:tmpl w:val="d6f05218"/>
    <w:lvl w:ilvl="0" w:tplc="4090011">
      <w:start w:val="1"/>
      <w:numFmt w:val="decimalEnclosedCircle"/>
      <w:lvlText w:val="%1"/>
      <w:lvlJc w:val="left"/>
      <w:pPr>
        <w:ind w:left="1200" w:hanging="400"/>
      </w:pPr>
    </w:lvl>
    <w:lvl w:ilvl="1" w:tentative="on" w:tplc="4090019">
      <w:start w:val="1"/>
      <w:numFmt w:val="upperLetter"/>
      <w:lvlText w:val="%2."/>
      <w:lvlJc w:val="left"/>
      <w:pPr>
        <w:ind w:left="1600" w:hanging="400"/>
      </w:pPr>
    </w:lvl>
    <w:lvl w:ilvl="2" w:tentative="on" w:tplc="409001b">
      <w:start w:val="1"/>
      <w:numFmt w:val="lowerRoman"/>
      <w:lvlText w:val="%3."/>
      <w:lvlJc w:val="right"/>
      <w:pPr>
        <w:ind w:left="2000" w:hanging="400"/>
      </w:pPr>
    </w:lvl>
    <w:lvl w:ilvl="3" w:tentative="on" w:tplc="409000f">
      <w:start w:val="1"/>
      <w:lvlText w:val="%4."/>
      <w:lvlJc w:val="left"/>
      <w:pPr>
        <w:ind w:left="2400" w:hanging="400"/>
      </w:pPr>
    </w:lvl>
    <w:lvl w:ilvl="4" w:tentative="on" w:tplc="4090019">
      <w:start w:val="1"/>
      <w:numFmt w:val="upperLetter"/>
      <w:lvlText w:val="%5."/>
      <w:lvlJc w:val="left"/>
      <w:pPr>
        <w:ind w:left="2800" w:hanging="400"/>
      </w:pPr>
    </w:lvl>
    <w:lvl w:ilvl="5" w:tentative="on" w:tplc="409001b">
      <w:start w:val="1"/>
      <w:numFmt w:val="lowerRoman"/>
      <w:lvlText w:val="%6."/>
      <w:lvlJc w:val="right"/>
      <w:pPr>
        <w:ind w:left="3200" w:hanging="400"/>
      </w:pPr>
    </w:lvl>
    <w:lvl w:ilvl="6" w:tentative="on" w:tplc="409000f">
      <w:start w:val="1"/>
      <w:lvlText w:val="%7."/>
      <w:lvlJc w:val="left"/>
      <w:pPr>
        <w:ind w:left="3600" w:hanging="400"/>
      </w:pPr>
    </w:lvl>
    <w:lvl w:ilvl="7" w:tentative="on" w:tplc="4090019">
      <w:start w:val="1"/>
      <w:numFmt w:val="upperLetter"/>
      <w:lvlText w:val="%8."/>
      <w:lvlJc w:val="left"/>
      <w:pPr>
        <w:ind w:left="4000" w:hanging="400"/>
      </w:pPr>
    </w:lvl>
    <w:lvl w:ilvl="8" w:tentative="on" w:tplc="409001b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4c203ad4"/>
    <w:multiLevelType w:val="hybridMultilevel"/>
    <w:tmpl w:val="285e05c0"/>
    <w:lvl w:ilvl="0" w:tplc="4090011">
      <w:start w:val="1"/>
      <w:numFmt w:val="decimalEnclosedCircle"/>
      <w:lvlText w:val="%1"/>
      <w:lvlJc w:val="left"/>
      <w:pPr>
        <w:ind w:left="1560" w:hanging="400"/>
      </w:pPr>
    </w:lvl>
    <w:lvl w:ilvl="1" w:tentative="on" w:tplc="4090019">
      <w:start w:val="1"/>
      <w:numFmt w:val="upperLetter"/>
      <w:lvlText w:val="%2."/>
      <w:lvlJc w:val="left"/>
      <w:pPr>
        <w:ind w:left="1960" w:hanging="400"/>
      </w:pPr>
    </w:lvl>
    <w:lvl w:ilvl="2" w:tentative="on" w:tplc="409001b">
      <w:start w:val="1"/>
      <w:numFmt w:val="lowerRoman"/>
      <w:lvlText w:val="%3."/>
      <w:lvlJc w:val="right"/>
      <w:pPr>
        <w:ind w:left="2360" w:hanging="400"/>
      </w:pPr>
    </w:lvl>
    <w:lvl w:ilvl="3" w:tentative="on" w:tplc="409000f">
      <w:start w:val="1"/>
      <w:lvlText w:val="%4."/>
      <w:lvlJc w:val="left"/>
      <w:pPr>
        <w:ind w:left="2760" w:hanging="400"/>
      </w:pPr>
    </w:lvl>
    <w:lvl w:ilvl="4" w:tentative="on" w:tplc="4090019">
      <w:start w:val="1"/>
      <w:numFmt w:val="upperLetter"/>
      <w:lvlText w:val="%5."/>
      <w:lvlJc w:val="left"/>
      <w:pPr>
        <w:ind w:left="3160" w:hanging="400"/>
      </w:pPr>
    </w:lvl>
    <w:lvl w:ilvl="5" w:tentative="on" w:tplc="409001b">
      <w:start w:val="1"/>
      <w:numFmt w:val="lowerRoman"/>
      <w:lvlText w:val="%6."/>
      <w:lvlJc w:val="right"/>
      <w:pPr>
        <w:ind w:left="3560" w:hanging="400"/>
      </w:pPr>
    </w:lvl>
    <w:lvl w:ilvl="6" w:tentative="on" w:tplc="409000f">
      <w:start w:val="1"/>
      <w:lvlText w:val="%7."/>
      <w:lvlJc w:val="left"/>
      <w:pPr>
        <w:ind w:left="3960" w:hanging="400"/>
      </w:pPr>
    </w:lvl>
    <w:lvl w:ilvl="7" w:tentative="on" w:tplc="4090019">
      <w:start w:val="1"/>
      <w:numFmt w:val="upperLetter"/>
      <w:lvlText w:val="%8."/>
      <w:lvlJc w:val="left"/>
      <w:pPr>
        <w:ind w:left="4360" w:hanging="400"/>
      </w:pPr>
    </w:lvl>
    <w:lvl w:ilvl="8" w:tentative="on" w:tplc="409001b">
      <w:start w:val="1"/>
      <w:numFmt w:val="lowerRoman"/>
      <w:lvlText w:val="%9."/>
      <w:lvlJc w:val="right"/>
      <w:pPr>
        <w:ind w:left="4760" w:hanging="400"/>
      </w:pPr>
    </w:lvl>
  </w:abstractNum>
  <w:abstractNum w:abstractNumId="8">
    <w:nsid w:val="78fa531f"/>
    <w:multiLevelType w:val="hybridMultilevel"/>
    <w:tmpl w:val="16f4fc64"/>
    <w:lvl w:ilvl="0" w:tplc="4090011">
      <w:start w:val="1"/>
      <w:numFmt w:val="decimalEnclosedCircle"/>
      <w:lvlText w:val="%1"/>
      <w:lvlJc w:val="left"/>
      <w:pPr>
        <w:ind w:left="800" w:hanging="400"/>
      </w:p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0f10e3d"/>
    <w:multiLevelType w:val="hybridMultilevel"/>
    <w:tmpl w:val="fbb0470e"/>
    <w:lvl w:ilvl="0" w:tplc="4090011">
      <w:start w:val="1"/>
      <w:numFmt w:val="decimalEnclosedCircle"/>
      <w:lvlText w:val="%1"/>
      <w:lvlJc w:val="left"/>
      <w:pPr>
        <w:ind w:left="1560" w:hanging="400"/>
      </w:pPr>
    </w:lvl>
    <w:lvl w:ilvl="1" w:tentative="on" w:tplc="4090019">
      <w:start w:val="1"/>
      <w:numFmt w:val="upperLetter"/>
      <w:lvlText w:val="%2."/>
      <w:lvlJc w:val="left"/>
      <w:pPr>
        <w:ind w:left="1960" w:hanging="400"/>
      </w:pPr>
    </w:lvl>
    <w:lvl w:ilvl="2" w:tentative="on" w:tplc="409001b">
      <w:start w:val="1"/>
      <w:numFmt w:val="lowerRoman"/>
      <w:lvlText w:val="%3."/>
      <w:lvlJc w:val="right"/>
      <w:pPr>
        <w:ind w:left="2360" w:hanging="400"/>
      </w:pPr>
    </w:lvl>
    <w:lvl w:ilvl="3" w:tentative="on" w:tplc="409000f">
      <w:start w:val="1"/>
      <w:lvlText w:val="%4."/>
      <w:lvlJc w:val="left"/>
      <w:pPr>
        <w:ind w:left="2760" w:hanging="400"/>
      </w:pPr>
    </w:lvl>
    <w:lvl w:ilvl="4" w:tentative="on" w:tplc="4090019">
      <w:start w:val="1"/>
      <w:numFmt w:val="upperLetter"/>
      <w:lvlText w:val="%5."/>
      <w:lvlJc w:val="left"/>
      <w:pPr>
        <w:ind w:left="3160" w:hanging="400"/>
      </w:pPr>
    </w:lvl>
    <w:lvl w:ilvl="5" w:tentative="on" w:tplc="409001b">
      <w:start w:val="1"/>
      <w:numFmt w:val="lowerRoman"/>
      <w:lvlText w:val="%6."/>
      <w:lvlJc w:val="right"/>
      <w:pPr>
        <w:ind w:left="3560" w:hanging="400"/>
      </w:pPr>
    </w:lvl>
    <w:lvl w:ilvl="6" w:tentative="on" w:tplc="409000f">
      <w:start w:val="1"/>
      <w:lvlText w:val="%7."/>
      <w:lvlJc w:val="left"/>
      <w:pPr>
        <w:ind w:left="3960" w:hanging="400"/>
      </w:pPr>
    </w:lvl>
    <w:lvl w:ilvl="7" w:tentative="on" w:tplc="4090019">
      <w:start w:val="1"/>
      <w:numFmt w:val="upperLetter"/>
      <w:lvlText w:val="%8."/>
      <w:lvlJc w:val="left"/>
      <w:pPr>
        <w:ind w:left="4360" w:hanging="400"/>
      </w:pPr>
    </w:lvl>
    <w:lvl w:ilvl="8" w:tentative="on" w:tplc="409001b">
      <w:start w:val="1"/>
      <w:numFmt w:val="lowerRoman"/>
      <w:lvlText w:val="%9."/>
      <w:lvlJc w:val="right"/>
      <w:pPr>
        <w:ind w:left="4760" w:hanging="400"/>
      </w:pPr>
    </w:lvl>
  </w:abstractNum>
  <w:abstractNum w:abstractNumId="10">
    <w:nsid w:val="53912c31"/>
    <w:multiLevelType w:val="hybridMultilevel"/>
    <w:tmpl w:val="258e35d4"/>
    <w:lvl w:ilvl="0" w:tplc="4090011">
      <w:start w:val="1"/>
      <w:numFmt w:val="decimalEnclosedCircle"/>
      <w:lvlText w:val="%1"/>
      <w:lvlJc w:val="left"/>
      <w:pPr>
        <w:ind w:left="1560" w:hanging="400"/>
      </w:pPr>
    </w:lvl>
    <w:lvl w:ilvl="1" w:tentative="on" w:tplc="4090019">
      <w:start w:val="1"/>
      <w:numFmt w:val="upperLetter"/>
      <w:lvlText w:val="%2."/>
      <w:lvlJc w:val="left"/>
      <w:pPr>
        <w:ind w:left="1960" w:hanging="400"/>
      </w:pPr>
    </w:lvl>
    <w:lvl w:ilvl="2" w:tentative="on" w:tplc="409001b">
      <w:start w:val="1"/>
      <w:numFmt w:val="lowerRoman"/>
      <w:lvlText w:val="%3."/>
      <w:lvlJc w:val="right"/>
      <w:pPr>
        <w:ind w:left="2360" w:hanging="400"/>
      </w:pPr>
    </w:lvl>
    <w:lvl w:ilvl="3" w:tentative="on" w:tplc="409000f">
      <w:start w:val="1"/>
      <w:lvlText w:val="%4."/>
      <w:lvlJc w:val="left"/>
      <w:pPr>
        <w:ind w:left="2760" w:hanging="400"/>
      </w:pPr>
    </w:lvl>
    <w:lvl w:ilvl="4" w:tentative="on" w:tplc="4090019">
      <w:start w:val="1"/>
      <w:numFmt w:val="upperLetter"/>
      <w:lvlText w:val="%5."/>
      <w:lvlJc w:val="left"/>
      <w:pPr>
        <w:ind w:left="3160" w:hanging="400"/>
      </w:pPr>
    </w:lvl>
    <w:lvl w:ilvl="5" w:tentative="on" w:tplc="409001b">
      <w:start w:val="1"/>
      <w:numFmt w:val="lowerRoman"/>
      <w:lvlText w:val="%6."/>
      <w:lvlJc w:val="right"/>
      <w:pPr>
        <w:ind w:left="3560" w:hanging="400"/>
      </w:pPr>
    </w:lvl>
    <w:lvl w:ilvl="6" w:tentative="on" w:tplc="409000f">
      <w:start w:val="1"/>
      <w:lvlText w:val="%7."/>
      <w:lvlJc w:val="left"/>
      <w:pPr>
        <w:ind w:left="3960" w:hanging="400"/>
      </w:pPr>
    </w:lvl>
    <w:lvl w:ilvl="7" w:tentative="on" w:tplc="4090019">
      <w:start w:val="1"/>
      <w:numFmt w:val="upperLetter"/>
      <w:lvlText w:val="%8."/>
      <w:lvlJc w:val="left"/>
      <w:pPr>
        <w:ind w:left="4360" w:hanging="400"/>
      </w:pPr>
    </w:lvl>
    <w:lvl w:ilvl="8" w:tentative="on" w:tplc="409001b">
      <w:start w:val="1"/>
      <w:numFmt w:val="lowerRoman"/>
      <w:lvlText w:val="%9."/>
      <w:lvlJc w:val="right"/>
      <w:pPr>
        <w:ind w:left="4760" w:hanging="400"/>
      </w:pPr>
    </w:lvl>
  </w:abstractNum>
  <w:abstractNum w:abstractNumId="11">
    <w:nsid w:val="33f92467"/>
    <w:multiLevelType w:val="hybridMultilevel"/>
    <w:tmpl w:val="61d464c8"/>
    <w:lvl w:ilvl="0" w:tplc="4090011">
      <w:start w:val="1"/>
      <w:numFmt w:val="decimalEnclosedCircle"/>
      <w:lvlText w:val="%1"/>
      <w:lvlJc w:val="left"/>
      <w:pPr>
        <w:ind w:left="1560" w:hanging="400"/>
      </w:pPr>
    </w:lvl>
    <w:lvl w:ilvl="1" w:tentative="on" w:tplc="4090019">
      <w:start w:val="1"/>
      <w:numFmt w:val="upperLetter"/>
      <w:lvlText w:val="%2."/>
      <w:lvlJc w:val="left"/>
      <w:pPr>
        <w:ind w:left="1960" w:hanging="400"/>
      </w:pPr>
    </w:lvl>
    <w:lvl w:ilvl="2" w:tentative="on" w:tplc="409001b">
      <w:start w:val="1"/>
      <w:numFmt w:val="lowerRoman"/>
      <w:lvlText w:val="%3."/>
      <w:lvlJc w:val="right"/>
      <w:pPr>
        <w:ind w:left="2360" w:hanging="400"/>
      </w:pPr>
    </w:lvl>
    <w:lvl w:ilvl="3" w:tentative="on" w:tplc="409000f">
      <w:start w:val="1"/>
      <w:lvlText w:val="%4."/>
      <w:lvlJc w:val="left"/>
      <w:pPr>
        <w:ind w:left="2760" w:hanging="400"/>
      </w:pPr>
    </w:lvl>
    <w:lvl w:ilvl="4" w:tentative="on" w:tplc="4090019">
      <w:start w:val="1"/>
      <w:numFmt w:val="upperLetter"/>
      <w:lvlText w:val="%5."/>
      <w:lvlJc w:val="left"/>
      <w:pPr>
        <w:ind w:left="3160" w:hanging="400"/>
      </w:pPr>
    </w:lvl>
    <w:lvl w:ilvl="5" w:tentative="on" w:tplc="409001b">
      <w:start w:val="1"/>
      <w:numFmt w:val="lowerRoman"/>
      <w:lvlText w:val="%6."/>
      <w:lvlJc w:val="right"/>
      <w:pPr>
        <w:ind w:left="3560" w:hanging="400"/>
      </w:pPr>
    </w:lvl>
    <w:lvl w:ilvl="6" w:tentative="on" w:tplc="409000f">
      <w:start w:val="1"/>
      <w:lvlText w:val="%7."/>
      <w:lvlJc w:val="left"/>
      <w:pPr>
        <w:ind w:left="3960" w:hanging="400"/>
      </w:pPr>
    </w:lvl>
    <w:lvl w:ilvl="7" w:tentative="on" w:tplc="4090019">
      <w:start w:val="1"/>
      <w:numFmt w:val="upperLetter"/>
      <w:lvlText w:val="%8."/>
      <w:lvlJc w:val="left"/>
      <w:pPr>
        <w:ind w:left="4360" w:hanging="400"/>
      </w:pPr>
    </w:lvl>
    <w:lvl w:ilvl="8" w:tentative="on" w:tplc="409001b">
      <w:start w:val="1"/>
      <w:numFmt w:val="lowerRoman"/>
      <w:lvlText w:val="%9."/>
      <w:lvlJc w:val="right"/>
      <w:pPr>
        <w:ind w:left="4760" w:hanging="400"/>
      </w:pPr>
    </w:lvl>
  </w:abstractNum>
  <w:abstractNum w:abstractNumId="12">
    <w:nsid w:val="74b22194"/>
    <w:multiLevelType w:val="hybridMultilevel"/>
    <w:tmpl w:val="129684ac"/>
    <w:lvl w:ilvl="0" w:tplc="4090011">
      <w:start w:val="1"/>
      <w:numFmt w:val="decimalEnclosedCircle"/>
      <w:lvlText w:val="%1"/>
      <w:lvlJc w:val="left"/>
      <w:pPr>
        <w:ind w:left="1560" w:hanging="400"/>
      </w:pPr>
      <w:rPr>
        <w:rFonts w:hint="eastAsia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1">
    <w:name w:val="풍선 도움말 텍스트1"/>
    <w:basedOn w:val="a1"/>
    <w:link w:val="풍선 도움말 텍스트 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1">
    <w:name w:val="바닥글 Char1"/>
    <w:basedOn w:val="a2"/>
    <w:link w:val="footer"/>
  </w:style>
  <w:style w:type="paragraph" w:customStyle="1" w:styleId="11">
    <w:name w:val="바닥글1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0">
    <w:name w:val="머리글 Char1"/>
    <w:basedOn w:val="a2"/>
    <w:link w:val="header"/>
  </w:style>
  <w:style w:type="paragraph" w:customStyle="1" w:styleId="10">
    <w:name w:val="머리글1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customStyle="1" w:styleId="Char9">
    <w:name w:val="머리글 Char"/>
    <w:basedOn w:val="a2"/>
    <w:link w:val="머리글1"/>
  </w:style>
  <w:style w:type="paragraph" w:styleId="afe">
    <w:name w:val="header"/>
    <w:basedOn w:val="a1"/>
    <w:link w:val="머리글 Char1"/>
    <w:unhideWhenUsed/>
    <w:pPr>
      <w:snapToGrid w:val="0"/>
      <w:tabs>
        <w:tab w:val="center" w:pos="4513"/>
        <w:tab w:val="right" w:pos="9026"/>
      </w:tabs>
    </w:p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00"/>
    </w:pPr>
  </w:style>
  <w:style w:type="character" w:customStyle="1" w:styleId="Charf6">
    <w:name w:val="풍선 도움말 텍스트 Char"/>
    <w:basedOn w:val="a2"/>
    <w:link w:val="풍선 도움말 텍스트1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f8">
    <w:name w:val="footer"/>
    <w:basedOn w:val="a1"/>
    <w:link w:val="바닥글 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바닥글1"/>
  </w:style>
  <w:style w:type="paragraph" w:customStyle="1" w:styleId="a4">
    <w:name w:val="바탕글"/>
    <w:basedOn w:val="a1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korea</cp:lastModifiedBy>
  <cp:revision>1</cp:revision>
  <dcterms:created xsi:type="dcterms:W3CDTF">2021-03-24T00:49:00Z</dcterms:created>
  <dcterms:modified xsi:type="dcterms:W3CDTF">2021-04-01T01:21:46Z</dcterms:modified>
  <cp:lastPrinted>2016-09-30T07:24:00Z</cp:lastPrinted>
  <cp:version>0900.0001.01</cp:version>
</cp:coreProperties>
</file>